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01" w:rsidRPr="00512B94" w:rsidRDefault="00BB6D01" w:rsidP="000D7EAF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line="274" w:lineRule="exact"/>
        <w:ind w:left="284" w:right="451" w:hanging="284"/>
        <w:jc w:val="center"/>
        <w:rPr>
          <w:b/>
          <w:spacing w:val="-17"/>
          <w:sz w:val="28"/>
          <w:szCs w:val="28"/>
        </w:rPr>
      </w:pPr>
      <w:r w:rsidRPr="00512B94">
        <w:rPr>
          <w:b/>
          <w:spacing w:val="-17"/>
          <w:sz w:val="28"/>
          <w:szCs w:val="28"/>
        </w:rPr>
        <w:t>Участие в творческих конкурсах</w:t>
      </w:r>
    </w:p>
    <w:p w:rsidR="00BB6D01" w:rsidRPr="00512B94" w:rsidRDefault="00BB6D01" w:rsidP="000D7EAF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line="274" w:lineRule="exact"/>
        <w:ind w:left="284" w:right="451" w:hanging="284"/>
        <w:jc w:val="both"/>
        <w:rPr>
          <w:b/>
          <w:spacing w:val="-17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93"/>
        <w:gridCol w:w="2234"/>
        <w:gridCol w:w="776"/>
        <w:gridCol w:w="2208"/>
        <w:gridCol w:w="2061"/>
      </w:tblGrid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№ п\</w:t>
            </w:r>
            <w:proofErr w:type="gramStart"/>
            <w:r w:rsidRPr="00512B94">
              <w:rPr>
                <w:color w:val="0080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0" w:type="dxa"/>
          </w:tcPr>
          <w:p w:rsidR="00BB6D01" w:rsidRPr="00512B94" w:rsidRDefault="00BB6D01" w:rsidP="004F5A28">
            <w:pPr>
              <w:ind w:left="284" w:hanging="284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Название конкурса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Уровень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jc w:val="center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Год</w:t>
            </w:r>
          </w:p>
        </w:tc>
        <w:tc>
          <w:tcPr>
            <w:tcW w:w="1786" w:type="dxa"/>
          </w:tcPr>
          <w:p w:rsidR="00BB6D01" w:rsidRPr="00512B94" w:rsidRDefault="00BB6D01" w:rsidP="004F5A28">
            <w:pPr>
              <w:ind w:left="284" w:hanging="284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Результат</w:t>
            </w:r>
          </w:p>
        </w:tc>
        <w:tc>
          <w:tcPr>
            <w:tcW w:w="1298" w:type="dxa"/>
          </w:tcPr>
          <w:p w:rsidR="00BB6D01" w:rsidRPr="00512B94" w:rsidRDefault="00BB6D01" w:rsidP="004F5A28">
            <w:pPr>
              <w:ind w:left="284" w:hanging="284"/>
              <w:rPr>
                <w:color w:val="008080"/>
                <w:sz w:val="28"/>
                <w:szCs w:val="28"/>
              </w:rPr>
            </w:pPr>
            <w:r w:rsidRPr="00512B94">
              <w:rPr>
                <w:color w:val="008080"/>
                <w:sz w:val="28"/>
                <w:szCs w:val="28"/>
              </w:rPr>
              <w:t>Ответственный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2B94">
              <w:rPr>
                <w:sz w:val="28"/>
                <w:szCs w:val="28"/>
              </w:rPr>
              <w:t>«День союза детских организаций»</w:t>
            </w:r>
          </w:p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  <w:lang w:val="en-US"/>
              </w:rPr>
              <w:t>I</w:t>
            </w:r>
            <w:r w:rsidRPr="00512B9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Завуч по ВР</w:t>
            </w: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Белькова</w:t>
            </w:r>
            <w:proofErr w:type="spellEnd"/>
            <w:r w:rsidRPr="00512B94">
              <w:rPr>
                <w:sz w:val="28"/>
                <w:szCs w:val="28"/>
              </w:rPr>
              <w:t xml:space="preserve"> А.Е.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12B94">
              <w:rPr>
                <w:sz w:val="28"/>
                <w:szCs w:val="28"/>
              </w:rPr>
              <w:t>«Безопасное колесо»</w:t>
            </w:r>
          </w:p>
        </w:tc>
        <w:tc>
          <w:tcPr>
            <w:tcW w:w="2059" w:type="dxa"/>
          </w:tcPr>
          <w:p w:rsidR="00BB6D01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Муниципальный</w:t>
            </w:r>
          </w:p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6D01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  <w:lang w:val="en-US"/>
              </w:rPr>
              <w:t xml:space="preserve">I </w:t>
            </w:r>
            <w:r w:rsidRPr="00512B94">
              <w:rPr>
                <w:sz w:val="28"/>
                <w:szCs w:val="28"/>
              </w:rPr>
              <w:t>место</w:t>
            </w:r>
          </w:p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Педагог-организатор ОБЖ</w:t>
            </w: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Бурбах</w:t>
            </w:r>
            <w:proofErr w:type="spellEnd"/>
            <w:r w:rsidRPr="00512B94">
              <w:rPr>
                <w:sz w:val="28"/>
                <w:szCs w:val="28"/>
              </w:rPr>
              <w:t xml:space="preserve"> А.И.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2B94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т</w:t>
            </w:r>
            <w:r w:rsidRPr="00512B94">
              <w:rPr>
                <w:sz w:val="28"/>
                <w:szCs w:val="28"/>
              </w:rPr>
              <w:t>ворческих работ к юбилею Бажова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федеральный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  <w:lang w:val="en-US"/>
              </w:rPr>
              <w:t>I</w:t>
            </w:r>
            <w:r w:rsidRPr="00512B9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Кузичкина Н.И.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12B94">
              <w:rPr>
                <w:sz w:val="28"/>
                <w:szCs w:val="28"/>
              </w:rPr>
              <w:t>«День Победы глазами детей»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  <w:lang w:val="en-US"/>
              </w:rPr>
              <w:t xml:space="preserve">II </w:t>
            </w:r>
            <w:r w:rsidRPr="00512B94">
              <w:rPr>
                <w:sz w:val="28"/>
                <w:szCs w:val="28"/>
              </w:rPr>
              <w:t>место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Иващенко Н.С.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2B94">
              <w:rPr>
                <w:sz w:val="28"/>
                <w:szCs w:val="28"/>
              </w:rPr>
              <w:t>«Зелёная планета»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proofErr w:type="gramStart"/>
            <w:r w:rsidRPr="00512B94">
              <w:rPr>
                <w:sz w:val="28"/>
                <w:szCs w:val="28"/>
              </w:rPr>
              <w:t>Отмечены</w:t>
            </w:r>
            <w:proofErr w:type="gramEnd"/>
            <w:r w:rsidRPr="00512B94">
              <w:rPr>
                <w:sz w:val="28"/>
                <w:szCs w:val="28"/>
              </w:rPr>
              <w:t xml:space="preserve"> дипломами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Гусева Н.Н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2B94">
              <w:rPr>
                <w:sz w:val="28"/>
                <w:szCs w:val="28"/>
              </w:rPr>
              <w:t xml:space="preserve">Конкурс сочинений «Имя </w:t>
            </w:r>
            <w:proofErr w:type="spellStart"/>
            <w:r w:rsidRPr="00512B94">
              <w:rPr>
                <w:sz w:val="28"/>
                <w:szCs w:val="28"/>
              </w:rPr>
              <w:t>Тамбовщины</w:t>
            </w:r>
            <w:proofErr w:type="spellEnd"/>
            <w:r w:rsidRPr="00512B94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участие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Белькова</w:t>
            </w:r>
            <w:proofErr w:type="spellEnd"/>
            <w:r w:rsidRPr="00512B94">
              <w:rPr>
                <w:sz w:val="28"/>
                <w:szCs w:val="28"/>
              </w:rPr>
              <w:t xml:space="preserve"> А.Е.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512B94">
              <w:rPr>
                <w:sz w:val="28"/>
                <w:szCs w:val="28"/>
              </w:rPr>
              <w:t>Конкурс сочинений «Письмо губернатору»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участие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Качнова</w:t>
            </w:r>
            <w:proofErr w:type="spellEnd"/>
            <w:r w:rsidRPr="00512B94">
              <w:rPr>
                <w:sz w:val="28"/>
                <w:szCs w:val="28"/>
              </w:rPr>
              <w:t xml:space="preserve"> И.Е.</w:t>
            </w: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Мордакина</w:t>
            </w:r>
            <w:proofErr w:type="spellEnd"/>
            <w:r w:rsidRPr="00512B94">
              <w:rPr>
                <w:sz w:val="28"/>
                <w:szCs w:val="28"/>
              </w:rPr>
              <w:t xml:space="preserve"> П.Е.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Конкурс сочинений «Мы помним, мы гордимся»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участие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Качнова</w:t>
            </w:r>
            <w:proofErr w:type="spellEnd"/>
            <w:r w:rsidRPr="00512B94">
              <w:rPr>
                <w:sz w:val="28"/>
                <w:szCs w:val="28"/>
              </w:rPr>
              <w:t xml:space="preserve"> И.Е.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Международный конкурс детского рисунка  «</w:t>
            </w:r>
            <w:proofErr w:type="spellStart"/>
            <w:r w:rsidRPr="00512B94">
              <w:rPr>
                <w:sz w:val="28"/>
                <w:szCs w:val="28"/>
              </w:rPr>
              <w:t>А.С.Пушкин</w:t>
            </w:r>
            <w:proofErr w:type="spellEnd"/>
            <w:r w:rsidRPr="00512B94">
              <w:rPr>
                <w:sz w:val="28"/>
                <w:szCs w:val="28"/>
              </w:rPr>
              <w:t xml:space="preserve"> глазами детей» 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участие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Иващенко Н.С.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  <w:r w:rsidRPr="00512B94">
              <w:rPr>
                <w:b/>
                <w:i/>
                <w:sz w:val="28"/>
                <w:szCs w:val="28"/>
              </w:rPr>
              <w:t xml:space="preserve">  </w:t>
            </w:r>
            <w:r w:rsidRPr="00512B94">
              <w:rPr>
                <w:sz w:val="28"/>
                <w:szCs w:val="28"/>
              </w:rPr>
              <w:t>Конкурс информационных технологий «Цена победы», посвящённый 65-летию Победы в ВОВ</w:t>
            </w:r>
            <w:r w:rsidRPr="00512B94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свидетельства участников</w:t>
            </w:r>
          </w:p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грамоты 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Белькова</w:t>
            </w:r>
            <w:proofErr w:type="spellEnd"/>
            <w:r w:rsidRPr="00512B94">
              <w:rPr>
                <w:sz w:val="28"/>
                <w:szCs w:val="28"/>
              </w:rPr>
              <w:t xml:space="preserve"> А.Е.</w:t>
            </w: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Жабина</w:t>
            </w:r>
            <w:proofErr w:type="spellEnd"/>
            <w:r w:rsidRPr="00512B94">
              <w:rPr>
                <w:sz w:val="28"/>
                <w:szCs w:val="28"/>
              </w:rPr>
              <w:t xml:space="preserve"> Н.А.</w:t>
            </w:r>
          </w:p>
          <w:p w:rsidR="00BB6D01" w:rsidRDefault="00BB6D01" w:rsidP="0069576E">
            <w:pPr>
              <w:ind w:left="-70"/>
              <w:rPr>
                <w:sz w:val="28"/>
                <w:szCs w:val="28"/>
              </w:rPr>
            </w:pPr>
            <w:proofErr w:type="spellStart"/>
            <w:r w:rsidRPr="00512B94">
              <w:rPr>
                <w:sz w:val="28"/>
                <w:szCs w:val="28"/>
              </w:rPr>
              <w:t>Казмина</w:t>
            </w:r>
            <w:proofErr w:type="spellEnd"/>
            <w:r w:rsidRPr="00512B94">
              <w:rPr>
                <w:sz w:val="28"/>
                <w:szCs w:val="28"/>
              </w:rPr>
              <w:t xml:space="preserve"> Е.И.</w:t>
            </w:r>
          </w:p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Е.В.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63707B" w:rsidRDefault="00BB6D01" w:rsidP="0069576E">
            <w:pPr>
              <w:pStyle w:val="a4"/>
              <w:ind w:left="-54" w:right="300"/>
              <w:rPr>
                <w:b/>
                <w:color w:val="auto"/>
                <w:sz w:val="28"/>
                <w:szCs w:val="28"/>
              </w:rPr>
            </w:pPr>
            <w:r w:rsidRPr="0063707B">
              <w:rPr>
                <w:b/>
                <w:color w:val="auto"/>
                <w:sz w:val="28"/>
                <w:szCs w:val="28"/>
              </w:rPr>
              <w:t>Конкурс</w:t>
            </w:r>
            <w:r w:rsidRPr="0063707B">
              <w:rPr>
                <w:rStyle w:val="a3"/>
                <w:b w:val="0"/>
                <w:color w:val="auto"/>
                <w:sz w:val="28"/>
                <w:szCs w:val="28"/>
              </w:rPr>
              <w:t xml:space="preserve"> «Я помню о Великой Победе»</w:t>
            </w:r>
            <w:r w:rsidRPr="0063707B">
              <w:rPr>
                <w:b/>
                <w:color w:val="auto"/>
                <w:sz w:val="28"/>
                <w:szCs w:val="28"/>
              </w:rPr>
              <w:t xml:space="preserve"> издательства «Дрофа» </w:t>
            </w:r>
          </w:p>
          <w:p w:rsidR="00BB6D01" w:rsidRPr="00512B94" w:rsidRDefault="00BB6D01" w:rsidP="0069576E">
            <w:pPr>
              <w:ind w:left="-5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 участников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Е.В.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jc w:val="both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 xml:space="preserve"> Акция «Молодежная волна-2010»</w:t>
            </w:r>
          </w:p>
          <w:p w:rsidR="00BB6D01" w:rsidRPr="00512B94" w:rsidRDefault="00BB6D01" w:rsidP="0069576E">
            <w:pPr>
              <w:ind w:left="-54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512B94" w:rsidRDefault="00BB6D01" w:rsidP="0069576E">
            <w:pPr>
              <w:ind w:left="-11"/>
              <w:rPr>
                <w:sz w:val="28"/>
                <w:szCs w:val="28"/>
              </w:rPr>
            </w:pPr>
            <w:r w:rsidRPr="00512B94">
              <w:rPr>
                <w:sz w:val="28"/>
                <w:szCs w:val="28"/>
                <w:lang w:val="en-US"/>
              </w:rPr>
              <w:t>II</w:t>
            </w:r>
            <w:r w:rsidRPr="00512B94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298" w:type="dxa"/>
          </w:tcPr>
          <w:p w:rsidR="00BB6D01" w:rsidRPr="00512B94" w:rsidRDefault="00BB6D01" w:rsidP="0069576E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Pr="00512B94">
              <w:rPr>
                <w:sz w:val="28"/>
                <w:szCs w:val="28"/>
              </w:rPr>
              <w:t>психолог Петрова Е.В.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«Русский медвежонок»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86" w:type="dxa"/>
          </w:tcPr>
          <w:p w:rsidR="00BB6D01" w:rsidRPr="0063707B" w:rsidRDefault="00BB6D01" w:rsidP="0069576E">
            <w:pPr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  <w:proofErr w:type="spellStart"/>
            <w:r>
              <w:rPr>
                <w:sz w:val="28"/>
                <w:szCs w:val="28"/>
              </w:rPr>
              <w:t>регионадьного</w:t>
            </w:r>
            <w:proofErr w:type="spellEnd"/>
            <w:r>
              <w:rPr>
                <w:sz w:val="28"/>
                <w:szCs w:val="28"/>
              </w:rPr>
              <w:t xml:space="preserve"> и муниципального уровня</w:t>
            </w:r>
          </w:p>
        </w:tc>
        <w:tc>
          <w:tcPr>
            <w:tcW w:w="1298" w:type="dxa"/>
          </w:tcPr>
          <w:p w:rsidR="00EE567A" w:rsidRDefault="00EE567A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</w:t>
            </w:r>
          </w:p>
          <w:p w:rsidR="00BB6D01" w:rsidRDefault="00EE567A" w:rsidP="00EE567A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 и литературы</w:t>
            </w:r>
          </w:p>
        </w:tc>
      </w:tr>
      <w:tr w:rsidR="00BB6D01" w:rsidRPr="00512B94" w:rsidTr="004F5A28">
        <w:tc>
          <w:tcPr>
            <w:tcW w:w="610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B6D01" w:rsidRPr="00512B94" w:rsidRDefault="00BB6D01" w:rsidP="0069576E">
            <w:pPr>
              <w:ind w:lef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«Кенгуру»</w:t>
            </w:r>
          </w:p>
        </w:tc>
        <w:tc>
          <w:tcPr>
            <w:tcW w:w="2059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  <w:tc>
          <w:tcPr>
            <w:tcW w:w="1132" w:type="dxa"/>
          </w:tcPr>
          <w:p w:rsidR="00BB6D01" w:rsidRPr="00512B94" w:rsidRDefault="00BB6D01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86" w:type="dxa"/>
          </w:tcPr>
          <w:p w:rsidR="00BB6D01" w:rsidRPr="0063707B" w:rsidRDefault="00BB6D01" w:rsidP="0069576E">
            <w:pPr>
              <w:ind w:left="-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регионального и муниципального уровня</w:t>
            </w:r>
          </w:p>
        </w:tc>
        <w:tc>
          <w:tcPr>
            <w:tcW w:w="1298" w:type="dxa"/>
          </w:tcPr>
          <w:p w:rsidR="00EE567A" w:rsidRDefault="00EE567A" w:rsidP="00EE567A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классов,</w:t>
            </w:r>
          </w:p>
          <w:p w:rsidR="00BB6D01" w:rsidRDefault="00EE567A" w:rsidP="004F5A2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</w:t>
            </w:r>
            <w:bookmarkStart w:id="0" w:name="_GoBack"/>
            <w:bookmarkEnd w:id="0"/>
          </w:p>
        </w:tc>
      </w:tr>
    </w:tbl>
    <w:p w:rsidR="00BB6D01" w:rsidRPr="00512B94" w:rsidRDefault="00BB6D01" w:rsidP="000D7EAF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BB6D01" w:rsidRDefault="00BB6D01"/>
    <w:sectPr w:rsidR="00BB6D01" w:rsidSect="002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EAF"/>
    <w:rsid w:val="00077416"/>
    <w:rsid w:val="000D7EAF"/>
    <w:rsid w:val="002B2813"/>
    <w:rsid w:val="002F0702"/>
    <w:rsid w:val="00415388"/>
    <w:rsid w:val="00495613"/>
    <w:rsid w:val="004F5A28"/>
    <w:rsid w:val="00512B94"/>
    <w:rsid w:val="0063707B"/>
    <w:rsid w:val="0069576E"/>
    <w:rsid w:val="00BB6D01"/>
    <w:rsid w:val="00CF5EDF"/>
    <w:rsid w:val="00DD124A"/>
    <w:rsid w:val="00EE567A"/>
    <w:rsid w:val="00F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63707B"/>
    <w:rPr>
      <w:rFonts w:cs="Times New Roman"/>
      <w:b/>
      <w:bCs/>
    </w:rPr>
  </w:style>
  <w:style w:type="paragraph" w:styleId="a4">
    <w:name w:val="Normal (Web)"/>
    <w:basedOn w:val="a"/>
    <w:uiPriority w:val="99"/>
    <w:rsid w:val="0063707B"/>
    <w:pPr>
      <w:spacing w:before="75" w:after="75" w:line="225" w:lineRule="atLeast"/>
      <w:ind w:left="75" w:right="150"/>
    </w:pPr>
    <w:rPr>
      <w:rFonts w:eastAsia="Calibri"/>
      <w:color w:val="4D505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9B96662-E0E8-4EA3-863D-DE75ACF6E2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</TotalTime>
  <Pages>2</Pages>
  <Words>237</Words>
  <Characters>1355</Characters>
  <Application>Microsoft Office Word</Application>
  <DocSecurity>0</DocSecurity>
  <Lines>11</Lines>
  <Paragraphs>3</Paragraphs>
  <ScaleCrop>false</ScaleCrop>
  <Company>Школа №2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Елена</cp:lastModifiedBy>
  <cp:revision>3</cp:revision>
  <dcterms:created xsi:type="dcterms:W3CDTF">2010-10-21T07:31:00Z</dcterms:created>
  <dcterms:modified xsi:type="dcterms:W3CDTF">2013-01-14T19:24:00Z</dcterms:modified>
</cp:coreProperties>
</file>